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55D" w:rsidRPr="000F3C9D" w:rsidRDefault="00F7655D" w:rsidP="00F7655D">
      <w:pPr>
        <w:spacing w:before="0" w:after="0" w:line="240" w:lineRule="auto"/>
        <w:jc w:val="center"/>
        <w:rPr>
          <w:b/>
          <w:lang w:val="es-MX"/>
        </w:rPr>
      </w:pPr>
      <w:r w:rsidRPr="000F3C9D">
        <w:rPr>
          <w:b/>
          <w:lang w:val="es-MX"/>
        </w:rPr>
        <w:t>ACTA 35-12</w:t>
      </w:r>
    </w:p>
    <w:p w:rsidR="00F7655D" w:rsidRPr="000F3C9D" w:rsidRDefault="00F7655D" w:rsidP="00F7655D">
      <w:pPr>
        <w:spacing w:before="0" w:after="0" w:line="240" w:lineRule="auto"/>
        <w:jc w:val="center"/>
        <w:rPr>
          <w:lang w:val="es-MX"/>
        </w:rPr>
      </w:pPr>
    </w:p>
    <w:p w:rsidR="00F7655D" w:rsidRPr="000F3C9D" w:rsidRDefault="00F7655D" w:rsidP="00F7655D">
      <w:pPr>
        <w:spacing w:before="0" w:after="0" w:line="240" w:lineRule="auto"/>
        <w:rPr>
          <w:lang w:val="es-MX"/>
        </w:rPr>
      </w:pPr>
      <w:r w:rsidRPr="000F3C9D">
        <w:rPr>
          <w:lang w:val="es-MX"/>
        </w:rPr>
        <w:t>Sesión Ordinaria número treinta y cinco - dos mil doce del miércoles veintiséis de setiembre de dos mil doce. Inicio de la sesión a las dieciséis horas con treinta minutos en el Colegio de Periodistas.</w:t>
      </w:r>
    </w:p>
    <w:p w:rsidR="00F7655D" w:rsidRPr="000F3C9D" w:rsidRDefault="00F7655D" w:rsidP="00F7655D">
      <w:pPr>
        <w:spacing w:before="0" w:after="0" w:line="240" w:lineRule="auto"/>
        <w:rPr>
          <w:lang w:val="es-MX"/>
        </w:rPr>
      </w:pPr>
    </w:p>
    <w:p w:rsidR="00ED4D67" w:rsidRDefault="00ED4D67" w:rsidP="00F7655D">
      <w:pPr>
        <w:spacing w:before="0" w:after="0" w:line="240" w:lineRule="auto"/>
        <w:rPr>
          <w:u w:val="single"/>
          <w:lang w:val="es-MX"/>
        </w:rPr>
      </w:pPr>
    </w:p>
    <w:p w:rsidR="00F7655D" w:rsidRPr="00ED4D67" w:rsidRDefault="00F7655D" w:rsidP="00F7655D">
      <w:pPr>
        <w:spacing w:before="0" w:after="0" w:line="240" w:lineRule="auto"/>
        <w:rPr>
          <w:u w:val="single"/>
          <w:lang w:val="es-MX"/>
        </w:rPr>
      </w:pPr>
      <w:r w:rsidRPr="00ED4D67">
        <w:rPr>
          <w:u w:val="single"/>
          <w:lang w:val="es-MX"/>
        </w:rPr>
        <w:t>Presentes:</w:t>
      </w:r>
    </w:p>
    <w:p w:rsidR="00F7655D" w:rsidRPr="000F3C9D" w:rsidRDefault="00F7655D" w:rsidP="00F7655D">
      <w:pPr>
        <w:spacing w:before="0" w:after="0" w:line="240" w:lineRule="auto"/>
        <w:ind w:left="708" w:hanging="708"/>
        <w:rPr>
          <w:lang w:val="es-MX"/>
        </w:rPr>
      </w:pPr>
      <w:r w:rsidRPr="000F3C9D">
        <w:rPr>
          <w:lang w:val="es-MX"/>
        </w:rPr>
        <w:t>Beatriz Pérez Sánchez</w:t>
      </w:r>
      <w:r w:rsidRPr="000F3C9D">
        <w:rPr>
          <w:lang w:val="es-MX"/>
        </w:rPr>
        <w:tab/>
        <w:t xml:space="preserve">Presidenta </w:t>
      </w:r>
    </w:p>
    <w:p w:rsidR="00F7655D" w:rsidRPr="000F3C9D" w:rsidRDefault="00F7655D" w:rsidP="00F7655D">
      <w:pPr>
        <w:spacing w:before="0" w:after="0" w:line="240" w:lineRule="auto"/>
        <w:rPr>
          <w:lang w:val="pt-BR"/>
        </w:rPr>
      </w:pPr>
      <w:r w:rsidRPr="000F3C9D">
        <w:rPr>
          <w:lang w:val="pt-BR"/>
        </w:rPr>
        <w:t>Jéssica Zeledón Alfaro</w:t>
      </w:r>
      <w:r w:rsidRPr="000F3C9D">
        <w:rPr>
          <w:lang w:val="pt-BR"/>
        </w:rPr>
        <w:tab/>
        <w:t>Secretaria</w:t>
      </w:r>
    </w:p>
    <w:p w:rsidR="00F7655D" w:rsidRPr="000F3C9D" w:rsidRDefault="00F7655D" w:rsidP="00F7655D">
      <w:pPr>
        <w:spacing w:before="0" w:after="0" w:line="240" w:lineRule="auto"/>
        <w:rPr>
          <w:lang w:val="es-MX"/>
        </w:rPr>
      </w:pPr>
      <w:r w:rsidRPr="000F3C9D">
        <w:rPr>
          <w:lang w:val="es-MX"/>
        </w:rPr>
        <w:t>Silvia Arias Alvarado</w:t>
      </w:r>
      <w:r w:rsidRPr="000F3C9D">
        <w:rPr>
          <w:lang w:val="es-MX"/>
        </w:rPr>
        <w:tab/>
      </w:r>
      <w:r w:rsidRPr="000F3C9D">
        <w:rPr>
          <w:lang w:val="es-MX"/>
        </w:rPr>
        <w:tab/>
        <w:t>Tesorera</w:t>
      </w:r>
    </w:p>
    <w:p w:rsidR="00F7655D" w:rsidRPr="000F3C9D" w:rsidRDefault="00F7655D" w:rsidP="00F7655D">
      <w:pPr>
        <w:spacing w:before="0" w:after="0" w:line="240" w:lineRule="auto"/>
        <w:rPr>
          <w:lang w:val="es-MX"/>
        </w:rPr>
      </w:pPr>
      <w:r w:rsidRPr="000F3C9D">
        <w:rPr>
          <w:lang w:val="es-MX"/>
        </w:rPr>
        <w:t>Róger Herrera Hidalgo          Administrador</w:t>
      </w:r>
    </w:p>
    <w:p w:rsidR="00F7655D" w:rsidRPr="000F3C9D" w:rsidRDefault="00F7655D" w:rsidP="00F7655D">
      <w:pPr>
        <w:spacing w:before="0" w:after="0" w:line="240" w:lineRule="auto"/>
        <w:rPr>
          <w:lang w:val="es-MX"/>
        </w:rPr>
      </w:pPr>
    </w:p>
    <w:p w:rsidR="00F7655D" w:rsidRPr="00ED4D67" w:rsidRDefault="00F7655D" w:rsidP="00F7655D">
      <w:pPr>
        <w:spacing w:before="0" w:after="0" w:line="240" w:lineRule="auto"/>
        <w:rPr>
          <w:u w:val="single"/>
          <w:lang w:val="es-MX"/>
        </w:rPr>
      </w:pPr>
      <w:r w:rsidRPr="00ED4D67">
        <w:rPr>
          <w:u w:val="single"/>
          <w:lang w:val="es-MX"/>
        </w:rPr>
        <w:t>Ausentes con justificación:</w:t>
      </w:r>
    </w:p>
    <w:p w:rsidR="00F7655D" w:rsidRPr="000F3C9D" w:rsidRDefault="00F7655D" w:rsidP="00F7655D">
      <w:pPr>
        <w:spacing w:before="0" w:after="0" w:line="240" w:lineRule="auto"/>
        <w:rPr>
          <w:rFonts w:eastAsia="Times New Roman"/>
          <w:bCs/>
          <w:lang w:val="es-ES" w:eastAsia="es-ES"/>
        </w:rPr>
      </w:pPr>
      <w:r w:rsidRPr="000F3C9D">
        <w:rPr>
          <w:lang w:val="es-MX"/>
        </w:rPr>
        <w:t>Guillermo Cubillos Sánchez</w:t>
      </w:r>
      <w:r w:rsidRPr="000F3C9D">
        <w:rPr>
          <w:lang w:val="es-MX"/>
        </w:rPr>
        <w:tab/>
        <w:t>Vocal I</w:t>
      </w:r>
    </w:p>
    <w:p w:rsidR="00F7655D" w:rsidRPr="000F3C9D" w:rsidRDefault="00F7655D" w:rsidP="00F7655D">
      <w:pPr>
        <w:spacing w:before="0" w:after="0" w:line="240" w:lineRule="auto"/>
        <w:rPr>
          <w:lang w:val="es-MX"/>
        </w:rPr>
      </w:pPr>
      <w:r w:rsidRPr="000F3C9D">
        <w:rPr>
          <w:lang w:val="es-MX"/>
        </w:rPr>
        <w:t>Wilmer Quirós Jiménez</w:t>
      </w:r>
      <w:r w:rsidRPr="000F3C9D">
        <w:rPr>
          <w:lang w:val="es-MX"/>
        </w:rPr>
        <w:tab/>
        <w:t>Vocal II</w:t>
      </w:r>
    </w:p>
    <w:p w:rsidR="00F7655D" w:rsidRPr="000F3C9D" w:rsidRDefault="00F7655D" w:rsidP="00F7655D">
      <w:pPr>
        <w:spacing w:before="0" w:after="0" w:line="240" w:lineRule="auto"/>
        <w:contextualSpacing/>
        <w:rPr>
          <w:lang w:val="es-MX"/>
        </w:rPr>
      </w:pPr>
      <w:r w:rsidRPr="000F3C9D">
        <w:rPr>
          <w:lang w:val="es-MX"/>
        </w:rPr>
        <w:t>Ricardo Osorno Fallas           Fiscal</w:t>
      </w:r>
    </w:p>
    <w:p w:rsidR="00F7655D" w:rsidRPr="000F3C9D" w:rsidRDefault="00F7655D" w:rsidP="00F7655D">
      <w:pPr>
        <w:spacing w:before="0" w:after="0" w:line="240" w:lineRule="auto"/>
        <w:contextualSpacing/>
        <w:rPr>
          <w:b/>
          <w:i/>
          <w:sz w:val="22"/>
          <w:szCs w:val="22"/>
          <w:lang w:val="es-MX"/>
        </w:rPr>
      </w:pPr>
    </w:p>
    <w:p w:rsidR="00ED4D67" w:rsidRDefault="00ED4D67" w:rsidP="00F7655D">
      <w:pPr>
        <w:spacing w:before="0" w:after="0" w:line="240" w:lineRule="auto"/>
        <w:contextualSpacing/>
        <w:rPr>
          <w:b/>
          <w:i/>
          <w:sz w:val="22"/>
          <w:szCs w:val="22"/>
          <w:lang w:val="es-MX"/>
        </w:rPr>
      </w:pPr>
    </w:p>
    <w:p w:rsidR="00F7655D" w:rsidRDefault="00F7655D" w:rsidP="00F7655D">
      <w:pPr>
        <w:spacing w:before="0" w:after="0" w:line="240" w:lineRule="auto"/>
        <w:contextualSpacing/>
        <w:rPr>
          <w:sz w:val="22"/>
          <w:szCs w:val="22"/>
          <w:lang w:val="es-MX"/>
        </w:rPr>
      </w:pPr>
      <w:r w:rsidRPr="000F3C9D">
        <w:rPr>
          <w:b/>
          <w:i/>
          <w:sz w:val="22"/>
          <w:szCs w:val="22"/>
          <w:lang w:val="es-MX"/>
        </w:rPr>
        <w:t>ARTÍCULO PRIMERO</w:t>
      </w:r>
      <w:r w:rsidRPr="000F3C9D">
        <w:rPr>
          <w:sz w:val="22"/>
          <w:szCs w:val="22"/>
          <w:lang w:val="es-MX"/>
        </w:rPr>
        <w:t xml:space="preserve">: </w:t>
      </w:r>
    </w:p>
    <w:p w:rsidR="00F7655D" w:rsidRPr="000F3C9D" w:rsidRDefault="00F7655D" w:rsidP="00F7655D">
      <w:pPr>
        <w:spacing w:before="0" w:after="0" w:line="240" w:lineRule="auto"/>
        <w:contextualSpacing/>
        <w:rPr>
          <w:sz w:val="22"/>
          <w:szCs w:val="22"/>
          <w:lang w:val="es-MX"/>
        </w:rPr>
      </w:pPr>
    </w:p>
    <w:p w:rsidR="00F7655D" w:rsidRPr="001D4840" w:rsidRDefault="00F7655D" w:rsidP="00F7655D">
      <w:pPr>
        <w:pStyle w:val="Prrafodelista"/>
        <w:numPr>
          <w:ilvl w:val="1"/>
          <w:numId w:val="1"/>
        </w:numPr>
        <w:spacing w:before="0" w:after="0" w:line="240" w:lineRule="auto"/>
        <w:ind w:left="357" w:hanging="357"/>
        <w:rPr>
          <w:i/>
          <w:sz w:val="22"/>
          <w:szCs w:val="22"/>
          <w:lang w:val="es-MX"/>
        </w:rPr>
      </w:pPr>
      <w:r w:rsidRPr="000F3C9D">
        <w:rPr>
          <w:sz w:val="22"/>
          <w:szCs w:val="22"/>
          <w:lang w:val="es-MX"/>
        </w:rPr>
        <w:t>Lectura y aprobación del Acta #34-2012 de la sesión ordinaria del miércoles 19 de setiembre, 2012.</w:t>
      </w:r>
    </w:p>
    <w:p w:rsidR="00F7655D" w:rsidRPr="000F3C9D" w:rsidRDefault="00F7655D" w:rsidP="00F7655D">
      <w:pPr>
        <w:pStyle w:val="Prrafodelista"/>
        <w:spacing w:before="0" w:after="0" w:line="240" w:lineRule="auto"/>
        <w:ind w:left="357"/>
        <w:rPr>
          <w:i/>
          <w:sz w:val="22"/>
          <w:szCs w:val="22"/>
          <w:lang w:val="es-MX"/>
        </w:rPr>
      </w:pPr>
    </w:p>
    <w:p w:rsidR="00F7655D" w:rsidRPr="00DD0671" w:rsidRDefault="00F7655D" w:rsidP="00F7655D">
      <w:pPr>
        <w:spacing w:before="0" w:after="0" w:line="240" w:lineRule="auto"/>
        <w:rPr>
          <w:i/>
          <w:szCs w:val="22"/>
          <w:lang w:val="es-MX"/>
        </w:rPr>
      </w:pPr>
      <w:r w:rsidRPr="00DD0671">
        <w:rPr>
          <w:b/>
          <w:i/>
          <w:szCs w:val="22"/>
          <w:lang w:val="es-MX"/>
        </w:rPr>
        <w:t>Acuerdo 01-35</w:t>
      </w:r>
      <w:r w:rsidRPr="00DD0671">
        <w:rPr>
          <w:i/>
          <w:szCs w:val="22"/>
          <w:lang w:val="es-MX"/>
        </w:rPr>
        <w:t>: Se aprueba el acta con las correcciones pertinentes.</w:t>
      </w:r>
    </w:p>
    <w:p w:rsidR="00F7655D" w:rsidRDefault="00F7655D" w:rsidP="00F7655D">
      <w:pPr>
        <w:spacing w:before="0" w:after="0" w:line="240" w:lineRule="auto"/>
        <w:rPr>
          <w:b/>
          <w:i/>
          <w:sz w:val="22"/>
          <w:szCs w:val="22"/>
          <w:lang w:val="es-MX"/>
        </w:rPr>
      </w:pPr>
    </w:p>
    <w:p w:rsidR="00ED4D67" w:rsidRPr="00DD0671" w:rsidRDefault="00ED4D67" w:rsidP="00F7655D">
      <w:pPr>
        <w:spacing w:before="0" w:after="0" w:line="240" w:lineRule="auto"/>
        <w:rPr>
          <w:b/>
          <w:i/>
          <w:szCs w:val="22"/>
          <w:lang w:val="es-MX"/>
        </w:rPr>
      </w:pPr>
    </w:p>
    <w:p w:rsidR="00F7655D" w:rsidRPr="00DD0671" w:rsidRDefault="00F7655D" w:rsidP="00F7655D">
      <w:pPr>
        <w:spacing w:before="0" w:after="0" w:line="240" w:lineRule="auto"/>
        <w:rPr>
          <w:b/>
          <w:i/>
          <w:szCs w:val="22"/>
          <w:lang w:val="es-MX"/>
        </w:rPr>
      </w:pPr>
      <w:r w:rsidRPr="00DD0671">
        <w:rPr>
          <w:b/>
          <w:i/>
          <w:szCs w:val="22"/>
          <w:lang w:val="es-MX"/>
        </w:rPr>
        <w:t>ARTICULO SEGUNDO: SEGUIMIENTO DE ACUERDOS</w:t>
      </w:r>
    </w:p>
    <w:p w:rsidR="00F7655D" w:rsidRPr="00DD0671" w:rsidRDefault="00F7655D" w:rsidP="00F7655D">
      <w:pPr>
        <w:spacing w:before="0" w:after="0" w:line="240" w:lineRule="auto"/>
        <w:rPr>
          <w:b/>
          <w:i/>
          <w:szCs w:val="22"/>
          <w:lang w:val="es-MX"/>
        </w:rPr>
      </w:pPr>
    </w:p>
    <w:p w:rsidR="00F7655D" w:rsidRPr="00DD0671" w:rsidRDefault="00F7655D" w:rsidP="00F7655D">
      <w:pPr>
        <w:spacing w:before="0" w:after="0" w:line="240" w:lineRule="auto"/>
        <w:rPr>
          <w:i/>
          <w:szCs w:val="22"/>
          <w:lang w:val="es-MX"/>
        </w:rPr>
      </w:pPr>
      <w:r w:rsidRPr="00DD0671">
        <w:rPr>
          <w:i/>
          <w:szCs w:val="22"/>
          <w:lang w:val="es-MX"/>
        </w:rPr>
        <w:t>Ver control de acuerdos</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szCs w:val="22"/>
          <w:lang w:val="es-MX"/>
        </w:rPr>
      </w:pPr>
      <w:r w:rsidRPr="00DD0671">
        <w:rPr>
          <w:szCs w:val="22"/>
          <w:lang w:val="es-MX"/>
        </w:rPr>
        <w:t>2.1 En relación con el acuerdo 07-29, se solicita al Administrador darle curso y realizar las compras para ejecutar el acuerdo.</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szCs w:val="22"/>
          <w:lang w:val="es-MX"/>
        </w:rPr>
      </w:pPr>
      <w:r w:rsidRPr="00DD0671">
        <w:rPr>
          <w:szCs w:val="22"/>
          <w:lang w:val="es-MX"/>
        </w:rPr>
        <w:t>2.2 En relación con el acuerdo 05-30. Ejecutado.</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szCs w:val="22"/>
          <w:lang w:val="es-MX"/>
        </w:rPr>
      </w:pPr>
      <w:r w:rsidRPr="00DD0671">
        <w:rPr>
          <w:szCs w:val="22"/>
          <w:lang w:val="es-MX"/>
        </w:rPr>
        <w:t>2.3 En relación con el acuerdo se informa que está en ejecución.</w:t>
      </w:r>
    </w:p>
    <w:p w:rsidR="00F7655D" w:rsidRPr="000F3C9D" w:rsidRDefault="00F7655D" w:rsidP="00F7655D">
      <w:pPr>
        <w:spacing w:before="0" w:after="0" w:line="240" w:lineRule="auto"/>
        <w:rPr>
          <w:sz w:val="22"/>
          <w:szCs w:val="22"/>
          <w:lang w:val="es-MX"/>
        </w:rPr>
      </w:pPr>
    </w:p>
    <w:p w:rsidR="00ED4D67" w:rsidRDefault="00ED4D67" w:rsidP="00F7655D">
      <w:pPr>
        <w:spacing w:before="0" w:after="0" w:line="240" w:lineRule="auto"/>
        <w:rPr>
          <w:b/>
          <w:i/>
          <w:sz w:val="22"/>
          <w:szCs w:val="22"/>
          <w:lang w:val="es-MX"/>
        </w:rPr>
      </w:pPr>
    </w:p>
    <w:p w:rsidR="00F7655D" w:rsidRPr="00DD0671" w:rsidRDefault="00F7655D" w:rsidP="00F7655D">
      <w:pPr>
        <w:spacing w:before="0" w:after="0" w:line="240" w:lineRule="auto"/>
        <w:rPr>
          <w:b/>
          <w:i/>
          <w:szCs w:val="22"/>
          <w:lang w:val="es-MX"/>
        </w:rPr>
      </w:pPr>
      <w:r w:rsidRPr="00DD0671">
        <w:rPr>
          <w:b/>
          <w:i/>
          <w:szCs w:val="22"/>
          <w:lang w:val="es-MX"/>
        </w:rPr>
        <w:t>ARTÍCULO TERCERO: CRÉDITOS</w:t>
      </w:r>
    </w:p>
    <w:p w:rsidR="00F7655D" w:rsidRPr="00DD0671" w:rsidRDefault="00F7655D" w:rsidP="00F7655D">
      <w:pPr>
        <w:spacing w:before="0" w:after="0" w:line="240" w:lineRule="auto"/>
        <w:rPr>
          <w:b/>
          <w:i/>
          <w:szCs w:val="22"/>
          <w:lang w:val="es-MX"/>
        </w:rPr>
      </w:pPr>
    </w:p>
    <w:p w:rsidR="00F7655D" w:rsidRPr="00DD0671" w:rsidRDefault="00F7655D" w:rsidP="00F7655D">
      <w:pPr>
        <w:spacing w:before="0" w:after="0" w:line="240" w:lineRule="auto"/>
        <w:rPr>
          <w:szCs w:val="22"/>
          <w:lang w:val="es-MX"/>
        </w:rPr>
      </w:pPr>
      <w:r w:rsidRPr="00DD0671">
        <w:rPr>
          <w:szCs w:val="22"/>
          <w:lang w:val="es-MX"/>
        </w:rPr>
        <w:t>3.1 Solicita crédito personal fiduciario, por un monto de ¢1.500.000,00 a un plazo de 48 meses.</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rPr>
          <w:szCs w:val="22"/>
          <w:lang w:val="es-MX"/>
        </w:rPr>
      </w:pPr>
      <w:r w:rsidRPr="00DD0671">
        <w:rPr>
          <w:szCs w:val="22"/>
          <w:lang w:val="es-MX"/>
        </w:rPr>
        <w:t xml:space="preserve">3.2 El Administrador, Róger Herrera, brinda un informe sobre las condiciones del colegiado y no recomienda la aprobación del crédito, porque no cumple con lo establecido </w:t>
      </w:r>
      <w:r w:rsidRPr="00DD0671">
        <w:rPr>
          <w:szCs w:val="22"/>
          <w:lang w:val="es-MX"/>
        </w:rPr>
        <w:lastRenderedPageBreak/>
        <w:t>en el artículo 24 del reglamento. El Consejo de Administración sugiere solicitar al colegiado una garantía fiduciaria adicional que cubra el 30% de la relación salario neto-monto solicitado. Por lo tanto, el acuerdo queda pendiente de aprobación.</w:t>
      </w:r>
    </w:p>
    <w:p w:rsidR="00F7655D" w:rsidRPr="00DD0671" w:rsidRDefault="00F7655D" w:rsidP="00F7655D">
      <w:pPr>
        <w:spacing w:before="0" w:after="0"/>
        <w:rPr>
          <w:szCs w:val="22"/>
          <w:lang w:val="es-MX"/>
        </w:rPr>
      </w:pPr>
    </w:p>
    <w:p w:rsidR="00F7655D" w:rsidRPr="00DD0671" w:rsidRDefault="00F7655D" w:rsidP="00F7655D">
      <w:pPr>
        <w:spacing w:before="0" w:after="0"/>
        <w:rPr>
          <w:szCs w:val="22"/>
          <w:lang w:val="es-MX"/>
        </w:rPr>
      </w:pPr>
      <w:r w:rsidRPr="00DD0671">
        <w:rPr>
          <w:szCs w:val="22"/>
          <w:lang w:val="es-MX"/>
        </w:rPr>
        <w:t>3.3 Solicita crédito fácil línea abierta, por un monto de ¢500.000,00 a un plazo máximo de 36 meses y tasa de interés de acuerdo con el plazo de cada giro.</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rPr>
          <w:b/>
          <w:i/>
          <w:szCs w:val="22"/>
          <w:lang w:val="es-MX"/>
        </w:rPr>
      </w:pPr>
      <w:r w:rsidRPr="00DD0671">
        <w:rPr>
          <w:b/>
          <w:i/>
          <w:szCs w:val="22"/>
          <w:lang w:val="es-MX"/>
        </w:rPr>
        <w:t>Acuerdo 02-35: Se acuerda no aprobar la solicitud de crédito fácil línea abierta, al colegiado, porque no cumple con el artículo 17.2 inciso B del Reglamento de Crédito, según recomendación técnica del Administrador.</w:t>
      </w:r>
    </w:p>
    <w:p w:rsidR="00F7655D" w:rsidRPr="000F3C9D" w:rsidRDefault="00F7655D" w:rsidP="00F7655D">
      <w:pPr>
        <w:spacing w:before="0" w:after="0"/>
        <w:rPr>
          <w:b/>
          <w:i/>
          <w:sz w:val="22"/>
          <w:szCs w:val="22"/>
          <w:lang w:val="es-MX"/>
        </w:rPr>
      </w:pPr>
    </w:p>
    <w:p w:rsidR="00F7655D" w:rsidRPr="00DD0671" w:rsidRDefault="00F7655D" w:rsidP="00F7655D">
      <w:pPr>
        <w:spacing w:before="0" w:after="0"/>
        <w:rPr>
          <w:szCs w:val="22"/>
          <w:lang w:val="es-MX"/>
        </w:rPr>
      </w:pPr>
      <w:r w:rsidRPr="00DD0671">
        <w:rPr>
          <w:szCs w:val="22"/>
          <w:lang w:val="es-MX"/>
        </w:rPr>
        <w:t>3.4 Solicita crédito personal fiduciario por un monto de ¢1.500.000,00 a un plazo de 48 meses y tasa de interés del 18%.</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szCs w:val="22"/>
          <w:lang w:val="es-MX"/>
        </w:rPr>
      </w:pPr>
      <w:r w:rsidRPr="00DD0671">
        <w:rPr>
          <w:szCs w:val="22"/>
          <w:lang w:val="es-MX"/>
        </w:rPr>
        <w:t>3.5 El Administrador, Róger Herrera, presenta un informe sobre el historial crediticio de la colegiada.</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szCs w:val="22"/>
          <w:lang w:val="es-MX"/>
        </w:rPr>
      </w:pPr>
      <w:r w:rsidRPr="00DD0671">
        <w:rPr>
          <w:b/>
          <w:i/>
          <w:szCs w:val="22"/>
          <w:lang w:val="es-MX"/>
        </w:rPr>
        <w:t>Acuerdo 03-35: Se aprueba la solicitud de crédito personal fiduciario, a la colegiada, por un monto de ¢1.500.000,00 a un plazo de 48 meses y tasa de interés del 18%. Cumple con los requisitos de acuerdo con recomendación del Administrador.</w:t>
      </w:r>
    </w:p>
    <w:p w:rsidR="00F7655D" w:rsidRPr="00DD0671" w:rsidRDefault="00F7655D" w:rsidP="00F7655D">
      <w:pPr>
        <w:spacing w:before="0" w:after="0" w:line="240" w:lineRule="auto"/>
        <w:rPr>
          <w:b/>
          <w:i/>
          <w:szCs w:val="22"/>
          <w:lang w:val="es-MX"/>
        </w:rPr>
      </w:pPr>
    </w:p>
    <w:p w:rsidR="00F7655D" w:rsidRPr="00DD0671" w:rsidRDefault="00F7655D" w:rsidP="00F7655D">
      <w:pPr>
        <w:spacing w:before="0" w:after="0" w:line="240" w:lineRule="auto"/>
        <w:rPr>
          <w:i/>
          <w:szCs w:val="22"/>
          <w:lang w:val="es-MX"/>
        </w:rPr>
      </w:pPr>
      <w:r w:rsidRPr="00DD0671">
        <w:rPr>
          <w:b/>
          <w:i/>
          <w:szCs w:val="22"/>
          <w:lang w:val="es-MX"/>
        </w:rPr>
        <w:t>ARTÍCULO CUARTO</w:t>
      </w:r>
      <w:r w:rsidRPr="00DD0671">
        <w:rPr>
          <w:i/>
          <w:szCs w:val="22"/>
          <w:lang w:val="es-MX"/>
        </w:rPr>
        <w:t>: SUBSIDIOS</w:t>
      </w:r>
    </w:p>
    <w:p w:rsidR="00F7655D" w:rsidRPr="00DD0671" w:rsidRDefault="00F7655D" w:rsidP="00F7655D">
      <w:pPr>
        <w:spacing w:before="0" w:after="0" w:line="240" w:lineRule="auto"/>
        <w:rPr>
          <w:b/>
          <w:szCs w:val="22"/>
          <w:lang w:val="es-MX"/>
        </w:rPr>
      </w:pPr>
    </w:p>
    <w:p w:rsidR="00F7655D" w:rsidRPr="00DD0671" w:rsidRDefault="00F7655D" w:rsidP="00F7655D">
      <w:pPr>
        <w:spacing w:before="0" w:after="0" w:line="240" w:lineRule="auto"/>
        <w:rPr>
          <w:szCs w:val="22"/>
          <w:lang w:val="es-MX"/>
        </w:rPr>
      </w:pPr>
      <w:r w:rsidRPr="00DD0671">
        <w:rPr>
          <w:szCs w:val="22"/>
          <w:lang w:val="es-MX"/>
        </w:rPr>
        <w:t>4.1 Solicita subsidio por nacimiento de su hijo, por un monto de ¢110.000,00.</w:t>
      </w:r>
    </w:p>
    <w:p w:rsidR="00F7655D" w:rsidRPr="00DD0671" w:rsidRDefault="00F7655D" w:rsidP="00F7655D">
      <w:pPr>
        <w:spacing w:before="0" w:after="0" w:line="240" w:lineRule="auto"/>
        <w:rPr>
          <w:i/>
          <w:szCs w:val="22"/>
          <w:lang w:val="es-MX"/>
        </w:rPr>
      </w:pPr>
    </w:p>
    <w:p w:rsidR="00F7655D" w:rsidRPr="00DD0671" w:rsidRDefault="00F7655D" w:rsidP="00ED4D67">
      <w:pPr>
        <w:spacing w:before="0" w:after="0"/>
        <w:rPr>
          <w:szCs w:val="22"/>
          <w:lang w:val="es-MX"/>
        </w:rPr>
      </w:pPr>
      <w:r w:rsidRPr="00DD0671">
        <w:rPr>
          <w:b/>
          <w:i/>
          <w:szCs w:val="22"/>
          <w:lang w:val="es-MX"/>
        </w:rPr>
        <w:t>Acuerdo 04-35: Se aprueba la solicitud de subsidio a la colegiada por el nacimiento de su hijo, por un monto de ¢110.000,00. Cumple con los requisitos y de acuerdo con recomendación del Administrador.</w:t>
      </w:r>
    </w:p>
    <w:p w:rsidR="00F7655D" w:rsidRPr="00DD0671" w:rsidRDefault="00F7655D" w:rsidP="00F7655D">
      <w:pPr>
        <w:spacing w:before="0" w:after="0" w:line="240" w:lineRule="auto"/>
        <w:rPr>
          <w:b/>
          <w:i/>
          <w:szCs w:val="22"/>
          <w:lang w:val="es-MX"/>
        </w:rPr>
      </w:pPr>
    </w:p>
    <w:p w:rsidR="00F7655D" w:rsidRPr="00DD0671" w:rsidRDefault="00F7655D" w:rsidP="00F7655D">
      <w:pPr>
        <w:spacing w:before="0" w:after="0" w:line="240" w:lineRule="auto"/>
        <w:rPr>
          <w:b/>
          <w:i/>
          <w:szCs w:val="22"/>
          <w:lang w:val="es-MX"/>
        </w:rPr>
      </w:pPr>
      <w:r w:rsidRPr="00DD0671">
        <w:rPr>
          <w:b/>
          <w:i/>
          <w:szCs w:val="22"/>
          <w:lang w:val="es-MX"/>
        </w:rPr>
        <w:t>ARTÍCULO QUINTO: CORRESPONDENCIA</w:t>
      </w:r>
    </w:p>
    <w:p w:rsidR="00F7655D" w:rsidRPr="00DD0671" w:rsidRDefault="00F7655D" w:rsidP="00F7655D">
      <w:pPr>
        <w:spacing w:before="0" w:after="0" w:line="240" w:lineRule="auto"/>
        <w:rPr>
          <w:szCs w:val="22"/>
          <w:lang w:val="es-MX"/>
        </w:rPr>
      </w:pPr>
    </w:p>
    <w:p w:rsidR="00F7655D" w:rsidRDefault="00ED4D67" w:rsidP="00F7655D">
      <w:pPr>
        <w:spacing w:before="0" w:after="0" w:line="240" w:lineRule="auto"/>
        <w:rPr>
          <w:sz w:val="22"/>
          <w:szCs w:val="22"/>
          <w:lang w:val="es-MX"/>
        </w:rPr>
      </w:pPr>
      <w:r>
        <w:rPr>
          <w:sz w:val="22"/>
          <w:szCs w:val="22"/>
          <w:lang w:val="es-MX"/>
        </w:rPr>
        <w:t>5.1 Correos de los colegiados</w:t>
      </w:r>
      <w:r w:rsidR="00F7655D" w:rsidRPr="000F3C9D">
        <w:rPr>
          <w:sz w:val="22"/>
          <w:szCs w:val="22"/>
          <w:lang w:val="es-MX"/>
        </w:rPr>
        <w:t>, respecto a la actividad “Noche Típica Costarricense”. Se toma nota.</w:t>
      </w:r>
    </w:p>
    <w:p w:rsidR="00F7655D" w:rsidRPr="000F3C9D" w:rsidRDefault="00F7655D" w:rsidP="00F7655D">
      <w:pPr>
        <w:spacing w:before="0" w:after="0" w:line="240" w:lineRule="auto"/>
        <w:rPr>
          <w:sz w:val="22"/>
          <w:szCs w:val="22"/>
          <w:lang w:val="es-MX"/>
        </w:rPr>
      </w:pPr>
    </w:p>
    <w:p w:rsidR="00ED4D67" w:rsidRDefault="00ED4D67" w:rsidP="00F7655D">
      <w:pPr>
        <w:spacing w:before="0" w:after="0" w:line="240" w:lineRule="auto"/>
        <w:rPr>
          <w:b/>
          <w:i/>
          <w:sz w:val="22"/>
          <w:szCs w:val="22"/>
          <w:lang w:val="es-MX"/>
        </w:rPr>
      </w:pPr>
    </w:p>
    <w:p w:rsidR="00F7655D" w:rsidRDefault="00F7655D" w:rsidP="00F7655D">
      <w:pPr>
        <w:spacing w:before="0" w:after="0" w:line="240" w:lineRule="auto"/>
        <w:rPr>
          <w:b/>
          <w:i/>
          <w:sz w:val="22"/>
          <w:szCs w:val="22"/>
          <w:lang w:val="es-MX"/>
        </w:rPr>
      </w:pPr>
      <w:r w:rsidRPr="000F3C9D">
        <w:rPr>
          <w:b/>
          <w:i/>
          <w:sz w:val="22"/>
          <w:szCs w:val="22"/>
          <w:lang w:val="es-MX"/>
        </w:rPr>
        <w:t>ARTÍCULO SEXTO: ASUNTOS VARIOS DE LA ADMINISTRACION</w:t>
      </w:r>
    </w:p>
    <w:p w:rsidR="00F7655D" w:rsidRPr="000F3C9D" w:rsidRDefault="00F7655D" w:rsidP="00F7655D">
      <w:pPr>
        <w:spacing w:before="0" w:after="0" w:line="240" w:lineRule="auto"/>
        <w:rPr>
          <w:sz w:val="22"/>
          <w:szCs w:val="22"/>
          <w:lang w:val="es-MX"/>
        </w:rPr>
      </w:pPr>
    </w:p>
    <w:p w:rsidR="00F7655D" w:rsidRDefault="00F7655D" w:rsidP="00F7655D">
      <w:pPr>
        <w:pStyle w:val="Prrafodelista"/>
        <w:numPr>
          <w:ilvl w:val="0"/>
          <w:numId w:val="2"/>
        </w:numPr>
        <w:spacing w:before="0" w:after="0" w:line="240" w:lineRule="auto"/>
        <w:rPr>
          <w:sz w:val="22"/>
          <w:szCs w:val="22"/>
          <w:lang w:val="es-MX"/>
        </w:rPr>
      </w:pPr>
      <w:r w:rsidRPr="000F3C9D">
        <w:rPr>
          <w:sz w:val="22"/>
          <w:szCs w:val="22"/>
          <w:lang w:val="es-MX"/>
        </w:rPr>
        <w:t>Impuesto sobre la renta Fondo Mutualidad.</w:t>
      </w:r>
    </w:p>
    <w:p w:rsidR="00F7655D" w:rsidRPr="000F3C9D" w:rsidRDefault="00F7655D" w:rsidP="00F7655D">
      <w:pPr>
        <w:pStyle w:val="Prrafodelista"/>
        <w:spacing w:before="0" w:after="0" w:line="240" w:lineRule="auto"/>
        <w:rPr>
          <w:sz w:val="22"/>
          <w:szCs w:val="22"/>
          <w:lang w:val="es-MX"/>
        </w:rPr>
      </w:pPr>
    </w:p>
    <w:p w:rsidR="00F7655D" w:rsidRPr="00DD0671" w:rsidRDefault="00F7655D" w:rsidP="00F7655D">
      <w:pPr>
        <w:spacing w:before="0" w:after="0" w:line="240" w:lineRule="auto"/>
        <w:rPr>
          <w:szCs w:val="22"/>
          <w:lang w:val="es-MX"/>
        </w:rPr>
      </w:pPr>
      <w:r w:rsidRPr="00DD0671">
        <w:rPr>
          <w:szCs w:val="22"/>
          <w:lang w:val="es-MX"/>
        </w:rPr>
        <w:lastRenderedPageBreak/>
        <w:t>6.1 El Administrador presenta informe sobre el tema. Silvia Arias informa que en la sesión de ayer de Junta Directiva se analizó el tema, donde el asesor legal comentó que buscaría la asesoría en el tema para ver lo que procede.</w:t>
      </w:r>
    </w:p>
    <w:p w:rsidR="00F7655D" w:rsidRPr="00DD0671" w:rsidRDefault="00F7655D" w:rsidP="00F7655D">
      <w:pPr>
        <w:spacing w:before="0" w:after="0" w:line="240" w:lineRule="auto"/>
        <w:rPr>
          <w:szCs w:val="22"/>
          <w:lang w:val="es-MX"/>
        </w:rPr>
      </w:pPr>
    </w:p>
    <w:p w:rsidR="00F7655D" w:rsidRPr="00DD0671" w:rsidRDefault="00F7655D" w:rsidP="00F7655D">
      <w:pPr>
        <w:pStyle w:val="Prrafodelista"/>
        <w:numPr>
          <w:ilvl w:val="0"/>
          <w:numId w:val="2"/>
        </w:numPr>
        <w:spacing w:before="0" w:after="0" w:line="240" w:lineRule="auto"/>
        <w:rPr>
          <w:szCs w:val="22"/>
          <w:lang w:val="es-MX"/>
        </w:rPr>
      </w:pPr>
      <w:r w:rsidRPr="00DD0671">
        <w:rPr>
          <w:szCs w:val="22"/>
          <w:lang w:val="es-MX"/>
        </w:rPr>
        <w:t>Inversión a la vista por ¢25.000.000,00</w:t>
      </w:r>
    </w:p>
    <w:p w:rsidR="00F7655D" w:rsidRPr="000F3C9D" w:rsidRDefault="00F7655D" w:rsidP="00F7655D">
      <w:pPr>
        <w:pStyle w:val="Prrafodelista"/>
        <w:spacing w:before="0" w:after="0" w:line="240" w:lineRule="auto"/>
        <w:ind w:left="714"/>
        <w:rPr>
          <w:sz w:val="22"/>
          <w:szCs w:val="22"/>
          <w:lang w:val="es-MX"/>
        </w:rPr>
      </w:pPr>
    </w:p>
    <w:p w:rsidR="00F7655D" w:rsidRPr="00DD0671" w:rsidRDefault="00F7655D" w:rsidP="00F7655D">
      <w:pPr>
        <w:spacing w:before="0" w:after="0"/>
        <w:rPr>
          <w:b/>
          <w:i/>
          <w:szCs w:val="22"/>
          <w:lang w:val="es-MX"/>
        </w:rPr>
      </w:pPr>
      <w:r w:rsidRPr="00DD0671">
        <w:rPr>
          <w:b/>
          <w:i/>
          <w:szCs w:val="22"/>
          <w:lang w:val="es-MX"/>
        </w:rPr>
        <w:t>Acuerdo 05-35: Se acuerda autorizar una inversión en BN Fondos por ¢25.000.000,00 a la vista a favor del Colegio de Periodistas, Cuenta del Fondo de Mutualidad.</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b/>
          <w:i/>
          <w:szCs w:val="22"/>
          <w:lang w:val="es-MX"/>
        </w:rPr>
      </w:pPr>
      <w:r w:rsidRPr="00DD0671">
        <w:rPr>
          <w:b/>
          <w:i/>
          <w:szCs w:val="22"/>
          <w:lang w:val="es-MX"/>
        </w:rPr>
        <w:t>ARTÍCULO SETIMO: INICIATIVAS</w:t>
      </w:r>
    </w:p>
    <w:p w:rsidR="00F7655D" w:rsidRPr="00DD0671" w:rsidRDefault="00F7655D" w:rsidP="00F7655D">
      <w:pPr>
        <w:spacing w:before="0" w:after="0" w:line="240" w:lineRule="auto"/>
        <w:rPr>
          <w:i/>
          <w:szCs w:val="22"/>
          <w:lang w:val="es-MX"/>
        </w:rPr>
      </w:pPr>
    </w:p>
    <w:p w:rsidR="00F7655D" w:rsidRPr="00DD0671" w:rsidRDefault="00F7655D" w:rsidP="00ED4D67">
      <w:pPr>
        <w:spacing w:before="0" w:after="0"/>
        <w:rPr>
          <w:i/>
          <w:szCs w:val="22"/>
          <w:lang w:val="es-MX"/>
        </w:rPr>
      </w:pPr>
      <w:r w:rsidRPr="00DD0671">
        <w:rPr>
          <w:i/>
          <w:szCs w:val="22"/>
          <w:lang w:val="es-MX"/>
        </w:rPr>
        <w:t>7.1 En relación con el punto 7.1 del acta 34-2012 Beatriz Pérez propone acuerdo para  integrar la subcomisión para trabajar en la propuesta de modificaciones al Reglamento de Crédito y del Estatuto.</w:t>
      </w:r>
    </w:p>
    <w:p w:rsidR="00F7655D" w:rsidRPr="00DD0671" w:rsidRDefault="00F7655D" w:rsidP="00F7655D">
      <w:pPr>
        <w:spacing w:before="0" w:after="0" w:line="240" w:lineRule="auto"/>
        <w:rPr>
          <w:b/>
          <w:i/>
          <w:szCs w:val="22"/>
          <w:lang w:val="es-MX"/>
        </w:rPr>
      </w:pPr>
    </w:p>
    <w:p w:rsidR="00F7655D" w:rsidRPr="00DD0671" w:rsidRDefault="00F7655D" w:rsidP="00ED4D67">
      <w:pPr>
        <w:spacing w:before="0" w:after="0"/>
        <w:rPr>
          <w:b/>
          <w:i/>
          <w:szCs w:val="22"/>
          <w:lang w:val="es-MX"/>
        </w:rPr>
      </w:pPr>
      <w:r w:rsidRPr="00DD0671">
        <w:rPr>
          <w:b/>
          <w:i/>
          <w:szCs w:val="22"/>
          <w:lang w:val="es-MX"/>
        </w:rPr>
        <w:t xml:space="preserve">Acuerdo </w:t>
      </w:r>
      <w:r w:rsidR="00444FA7">
        <w:rPr>
          <w:b/>
          <w:i/>
          <w:szCs w:val="22"/>
          <w:lang w:val="es-MX"/>
        </w:rPr>
        <w:t>06-35</w:t>
      </w:r>
      <w:r w:rsidRPr="00DD0671">
        <w:rPr>
          <w:b/>
          <w:i/>
          <w:szCs w:val="22"/>
          <w:lang w:val="es-MX"/>
        </w:rPr>
        <w:t>: Se acuerda integrar subcomisión con los siguientes directivos: Guillermo Cubillos, Wilmer Quirós, Jéssica Zeledón y el administrador Róger Herrera, quienes trabajarán en la propuesta de modificaciones al Reglamento de Crédito y del Estatuto.</w:t>
      </w:r>
    </w:p>
    <w:p w:rsidR="00F7655D" w:rsidRPr="00DD0671" w:rsidRDefault="00F7655D" w:rsidP="00ED4D67">
      <w:pPr>
        <w:spacing w:before="0" w:after="0"/>
        <w:rPr>
          <w:b/>
          <w:i/>
          <w:szCs w:val="22"/>
          <w:lang w:val="es-MX"/>
        </w:rPr>
      </w:pPr>
    </w:p>
    <w:p w:rsidR="00F7655D" w:rsidRPr="00DD0671" w:rsidRDefault="00F7655D" w:rsidP="00F7655D">
      <w:pPr>
        <w:spacing w:before="0" w:after="0"/>
        <w:rPr>
          <w:szCs w:val="22"/>
          <w:lang w:val="es-MX"/>
        </w:rPr>
      </w:pPr>
      <w:r w:rsidRPr="00DD0671">
        <w:rPr>
          <w:szCs w:val="22"/>
          <w:lang w:val="es-MX"/>
        </w:rPr>
        <w:t>7.2 Beatriz Pérez propone dar seguimiento a las gestiones realizadas con Jorge Villalobos acerca de los requerimientos de la Auditoría de la Municipalidad de San José para la instalación de la tarima para el Festival de la Luz, así como el almuerzo pendiente entre José Rodolfo Ibarra y Beatriz Pérez con Johnny Araya.</w:t>
      </w: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szCs w:val="22"/>
          <w:lang w:val="es-MX"/>
        </w:rPr>
      </w:pPr>
    </w:p>
    <w:p w:rsidR="00F7655D" w:rsidRPr="00DD0671" w:rsidRDefault="00F7655D" w:rsidP="00F7655D">
      <w:pPr>
        <w:spacing w:before="0" w:after="0" w:line="240" w:lineRule="auto"/>
        <w:rPr>
          <w:i/>
          <w:szCs w:val="22"/>
          <w:lang w:val="es-MX"/>
        </w:rPr>
      </w:pPr>
      <w:r w:rsidRPr="00DD0671">
        <w:rPr>
          <w:szCs w:val="22"/>
          <w:lang w:val="es-MX"/>
        </w:rPr>
        <w:t>Se levanta la sesión a las diecinueve horas con treinta minutos.</w:t>
      </w:r>
    </w:p>
    <w:p w:rsidR="00F7655D" w:rsidRPr="00DD0671" w:rsidRDefault="00F7655D" w:rsidP="00F7655D">
      <w:pPr>
        <w:spacing w:before="0" w:after="0" w:line="240" w:lineRule="auto"/>
        <w:rPr>
          <w:i/>
          <w:szCs w:val="22"/>
          <w:lang w:val="es-MX"/>
        </w:rPr>
      </w:pPr>
    </w:p>
    <w:p w:rsidR="00F7655D" w:rsidRPr="00DD0671" w:rsidRDefault="00F7655D" w:rsidP="00F7655D">
      <w:pPr>
        <w:spacing w:before="0" w:after="0" w:line="240" w:lineRule="auto"/>
        <w:rPr>
          <w:i/>
          <w:szCs w:val="22"/>
          <w:lang w:val="es-MX"/>
        </w:rPr>
      </w:pPr>
    </w:p>
    <w:p w:rsidR="00F7655D" w:rsidRPr="00DD0671" w:rsidRDefault="00F7655D" w:rsidP="00F7655D">
      <w:pPr>
        <w:spacing w:before="0" w:after="0" w:line="240" w:lineRule="auto"/>
        <w:jc w:val="center"/>
        <w:rPr>
          <w:szCs w:val="22"/>
          <w:lang w:val="es-MX"/>
        </w:rPr>
      </w:pPr>
    </w:p>
    <w:p w:rsidR="00F7655D" w:rsidRPr="00DD0671" w:rsidRDefault="00F7655D" w:rsidP="00F7655D">
      <w:pPr>
        <w:spacing w:before="0" w:after="0" w:line="240" w:lineRule="auto"/>
        <w:jc w:val="center"/>
        <w:rPr>
          <w:szCs w:val="22"/>
          <w:lang w:val="es-MX"/>
        </w:rPr>
      </w:pPr>
    </w:p>
    <w:p w:rsidR="00F7655D" w:rsidRPr="00DD0671" w:rsidRDefault="00F7655D" w:rsidP="00F7655D">
      <w:pPr>
        <w:spacing w:before="0" w:after="0" w:line="240" w:lineRule="auto"/>
        <w:jc w:val="center"/>
        <w:rPr>
          <w:szCs w:val="22"/>
          <w:lang w:val="es-MX"/>
        </w:rPr>
      </w:pPr>
    </w:p>
    <w:p w:rsidR="00F7655D" w:rsidRPr="00DD0671" w:rsidRDefault="00F7655D" w:rsidP="00F7655D">
      <w:pPr>
        <w:spacing w:before="0" w:after="0" w:line="240" w:lineRule="auto"/>
        <w:jc w:val="center"/>
        <w:rPr>
          <w:szCs w:val="22"/>
          <w:lang w:val="es-MX"/>
        </w:rPr>
      </w:pPr>
      <w:r w:rsidRPr="00DD0671">
        <w:rPr>
          <w:szCs w:val="22"/>
          <w:lang w:val="es-MX"/>
        </w:rPr>
        <w:t xml:space="preserve">Beatriz Pérez Sánchez </w:t>
      </w:r>
      <w:r w:rsidRPr="00DD0671">
        <w:rPr>
          <w:szCs w:val="22"/>
          <w:lang w:val="es-MX"/>
        </w:rPr>
        <w:tab/>
      </w:r>
      <w:r w:rsidRPr="00DD0671">
        <w:rPr>
          <w:szCs w:val="22"/>
          <w:lang w:val="es-MX"/>
        </w:rPr>
        <w:tab/>
      </w:r>
      <w:r w:rsidRPr="00DD0671">
        <w:rPr>
          <w:szCs w:val="22"/>
          <w:lang w:val="es-MX"/>
        </w:rPr>
        <w:tab/>
      </w:r>
      <w:r w:rsidRPr="00DD0671">
        <w:rPr>
          <w:szCs w:val="22"/>
          <w:lang w:val="es-MX"/>
        </w:rPr>
        <w:tab/>
        <w:t>Jéssica Zeledón Alfaro</w:t>
      </w:r>
    </w:p>
    <w:p w:rsidR="00185828" w:rsidRPr="00DD0671" w:rsidRDefault="00F7655D" w:rsidP="00F7655D">
      <w:pPr>
        <w:jc w:val="center"/>
        <w:rPr>
          <w:sz w:val="28"/>
        </w:rPr>
      </w:pPr>
      <w:r w:rsidRPr="00DD0671">
        <w:rPr>
          <w:szCs w:val="22"/>
          <w:lang w:val="es-MX"/>
        </w:rPr>
        <w:t xml:space="preserve">Presidente </w:t>
      </w:r>
      <w:r w:rsidRPr="00DD0671">
        <w:rPr>
          <w:szCs w:val="22"/>
          <w:lang w:val="es-MX"/>
        </w:rPr>
        <w:tab/>
      </w:r>
      <w:r w:rsidRPr="00DD0671">
        <w:rPr>
          <w:szCs w:val="22"/>
          <w:lang w:val="es-MX"/>
        </w:rPr>
        <w:tab/>
        <w:t xml:space="preserve">   </w:t>
      </w:r>
      <w:r w:rsidRPr="00DD0671">
        <w:rPr>
          <w:szCs w:val="22"/>
          <w:lang w:val="es-MX"/>
        </w:rPr>
        <w:tab/>
      </w:r>
      <w:r w:rsidRPr="00DD0671">
        <w:rPr>
          <w:szCs w:val="22"/>
          <w:lang w:val="es-MX"/>
        </w:rPr>
        <w:tab/>
      </w:r>
      <w:r w:rsidRPr="00DD0671">
        <w:rPr>
          <w:szCs w:val="22"/>
          <w:lang w:val="es-MX"/>
        </w:rPr>
        <w:tab/>
      </w:r>
      <w:r w:rsidRPr="00DD0671">
        <w:rPr>
          <w:szCs w:val="22"/>
          <w:lang w:val="es-MX"/>
        </w:rPr>
        <w:tab/>
        <w:t>Secretaria</w:t>
      </w:r>
    </w:p>
    <w:sectPr w:rsidR="00185828" w:rsidRPr="00DD0671"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40E727E1"/>
    <w:multiLevelType w:val="hybridMultilevel"/>
    <w:tmpl w:val="30245A3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655D"/>
    <w:rsid w:val="00106CCF"/>
    <w:rsid w:val="00181E46"/>
    <w:rsid w:val="00183107"/>
    <w:rsid w:val="00185828"/>
    <w:rsid w:val="003876AB"/>
    <w:rsid w:val="004141EB"/>
    <w:rsid w:val="00444FA7"/>
    <w:rsid w:val="004E3A4B"/>
    <w:rsid w:val="00B27F24"/>
    <w:rsid w:val="00D0772E"/>
    <w:rsid w:val="00DD0671"/>
    <w:rsid w:val="00E37C8C"/>
    <w:rsid w:val="00ED4D67"/>
    <w:rsid w:val="00ED682B"/>
    <w:rsid w:val="00F7655D"/>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5D"/>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7655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666</Words>
  <Characters>3665</Characters>
  <Application>Microsoft Office Word</Application>
  <DocSecurity>0</DocSecurity>
  <Lines>30</Lines>
  <Paragraphs>8</Paragraphs>
  <ScaleCrop>false</ScaleCrop>
  <Company/>
  <LinksUpToDate>false</LinksUpToDate>
  <CharactersWithSpaces>4323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6</cp:revision>
  <dcterms:created xsi:type="dcterms:W3CDTF">2012-12-18T22:45:00Z</dcterms:created>
  <dcterms:modified xsi:type="dcterms:W3CDTF">2012-12-19T17:02:00Z</dcterms:modified>
</cp:coreProperties>
</file>